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B9A0C" w14:textId="77777777" w:rsidR="00F36B84" w:rsidRPr="00811D0F" w:rsidRDefault="00F36B84" w:rsidP="00974B07">
      <w:pPr>
        <w:jc w:val="right"/>
        <w:rPr>
          <w:rFonts w:ascii="Calibri" w:hAnsi="Calibri" w:cs="Calibri"/>
          <w:sz w:val="22"/>
          <w:szCs w:val="22"/>
        </w:rPr>
      </w:pPr>
    </w:p>
    <w:p w14:paraId="6181F0AA" w14:textId="77777777" w:rsidR="00F36B84" w:rsidRPr="00811D0F" w:rsidRDefault="00F36B84" w:rsidP="00974B07">
      <w:pPr>
        <w:jc w:val="right"/>
        <w:rPr>
          <w:rFonts w:ascii="Calibri" w:hAnsi="Calibri" w:cs="Calibri"/>
          <w:sz w:val="22"/>
          <w:szCs w:val="22"/>
        </w:rPr>
      </w:pPr>
    </w:p>
    <w:p w14:paraId="370465D5" w14:textId="77777777" w:rsidR="00F36B84" w:rsidRPr="00811D0F" w:rsidRDefault="00F36B84" w:rsidP="00974B07">
      <w:pPr>
        <w:jc w:val="right"/>
        <w:rPr>
          <w:rFonts w:ascii="Calibri" w:hAnsi="Calibri" w:cs="Calibri"/>
          <w:sz w:val="22"/>
          <w:szCs w:val="22"/>
        </w:rPr>
      </w:pPr>
    </w:p>
    <w:p w14:paraId="2FE1E780" w14:textId="105E52D3" w:rsidR="003243F0" w:rsidRPr="00811D0F" w:rsidRDefault="00974B07" w:rsidP="00974B07">
      <w:pPr>
        <w:jc w:val="right"/>
        <w:rPr>
          <w:rFonts w:ascii="Calibri" w:hAnsi="Calibri" w:cs="Calibri"/>
          <w:sz w:val="22"/>
          <w:szCs w:val="22"/>
        </w:rPr>
      </w:pPr>
      <w:r w:rsidRPr="00811D0F">
        <w:rPr>
          <w:rFonts w:ascii="Calibri" w:hAnsi="Calibri" w:cs="Calibri"/>
          <w:sz w:val="22"/>
          <w:szCs w:val="22"/>
        </w:rPr>
        <w:t>Anexa</w:t>
      </w:r>
      <w:r w:rsidR="00BE3766">
        <w:rPr>
          <w:rFonts w:ascii="Calibri" w:hAnsi="Calibri" w:cs="Calibri"/>
          <w:sz w:val="22"/>
          <w:szCs w:val="22"/>
        </w:rPr>
        <w:t xml:space="preserve"> 4</w:t>
      </w:r>
    </w:p>
    <w:p w14:paraId="4FABFDAD" w14:textId="77777777" w:rsidR="00E84391" w:rsidRPr="00811D0F" w:rsidRDefault="00E84391" w:rsidP="00525769">
      <w:pPr>
        <w:jc w:val="right"/>
        <w:rPr>
          <w:rFonts w:ascii="Calibri" w:hAnsi="Calibri" w:cs="Calibri"/>
          <w:sz w:val="22"/>
          <w:szCs w:val="22"/>
        </w:rPr>
      </w:pPr>
    </w:p>
    <w:p w14:paraId="43DB6E81" w14:textId="77777777" w:rsidR="009324B7" w:rsidRPr="009324B7" w:rsidRDefault="009324B7" w:rsidP="009324B7">
      <w:pPr>
        <w:spacing w:after="200" w:line="276" w:lineRule="auto"/>
        <w:jc w:val="center"/>
        <w:rPr>
          <w:rFonts w:ascii="Trebuchet MS" w:eastAsia="Calibri" w:hAnsi="Trebuchet MS" w:cs="Times New Roman"/>
          <w:b/>
          <w:sz w:val="22"/>
          <w:szCs w:val="22"/>
        </w:rPr>
      </w:pPr>
      <w:r w:rsidRPr="009324B7">
        <w:rPr>
          <w:rFonts w:ascii="Trebuchet MS" w:eastAsia="Calibri" w:hAnsi="Trebuchet MS" w:cs="Times New Roman"/>
          <w:b/>
          <w:sz w:val="22"/>
          <w:szCs w:val="22"/>
        </w:rPr>
        <w:t xml:space="preserve">DECLARAŢIE </w:t>
      </w:r>
    </w:p>
    <w:p w14:paraId="542B247A" w14:textId="77777777" w:rsidR="009324B7" w:rsidRPr="009324B7" w:rsidRDefault="009324B7" w:rsidP="009324B7">
      <w:pPr>
        <w:spacing w:after="200" w:line="276" w:lineRule="auto"/>
        <w:jc w:val="center"/>
        <w:rPr>
          <w:rFonts w:ascii="Trebuchet MS" w:eastAsia="Calibri" w:hAnsi="Trebuchet MS" w:cs="Times New Roman"/>
          <w:b/>
          <w:sz w:val="22"/>
          <w:szCs w:val="22"/>
        </w:rPr>
      </w:pPr>
      <w:r w:rsidRPr="009324B7">
        <w:rPr>
          <w:rFonts w:ascii="Trebuchet MS" w:eastAsia="Calibri" w:hAnsi="Trebuchet MS" w:cs="Times New Roman"/>
          <w:b/>
          <w:sz w:val="22"/>
          <w:szCs w:val="22"/>
        </w:rPr>
        <w:t>de eligibilitate pe propria răspundere</w:t>
      </w:r>
    </w:p>
    <w:p w14:paraId="16233F74" w14:textId="77777777" w:rsidR="009324B7" w:rsidRPr="009324B7" w:rsidRDefault="009324B7" w:rsidP="009324B7">
      <w:pPr>
        <w:spacing w:after="200" w:line="276" w:lineRule="auto"/>
        <w:jc w:val="center"/>
        <w:rPr>
          <w:rFonts w:ascii="Trebuchet MS" w:eastAsia="Calibri" w:hAnsi="Trebuchet MS" w:cs="Times New Roman"/>
          <w:b/>
          <w:sz w:val="22"/>
          <w:szCs w:val="22"/>
        </w:rPr>
      </w:pPr>
      <w:r w:rsidRPr="009324B7">
        <w:rPr>
          <w:rFonts w:ascii="Trebuchet MS" w:eastAsia="Calibri" w:hAnsi="Trebuchet MS" w:cs="Times New Roman"/>
          <w:b/>
          <w:sz w:val="22"/>
          <w:szCs w:val="22"/>
        </w:rPr>
        <w:t xml:space="preserve"> ajutor de stat</w:t>
      </w:r>
    </w:p>
    <w:p w14:paraId="61460487" w14:textId="77777777" w:rsidR="009324B7" w:rsidRPr="009324B7" w:rsidRDefault="009324B7" w:rsidP="009324B7">
      <w:pPr>
        <w:spacing w:after="200" w:line="276" w:lineRule="auto"/>
        <w:jc w:val="center"/>
        <w:rPr>
          <w:rFonts w:ascii="Trebuchet MS" w:eastAsia="Calibri" w:hAnsi="Trebuchet MS" w:cs="Times New Roman"/>
          <w:b/>
          <w:sz w:val="22"/>
          <w:szCs w:val="22"/>
        </w:rPr>
      </w:pPr>
    </w:p>
    <w:p w14:paraId="5628A282" w14:textId="77777777" w:rsidR="009324B7" w:rsidRPr="009324B7" w:rsidRDefault="009324B7" w:rsidP="009324B7">
      <w:pPr>
        <w:spacing w:after="200" w:line="276" w:lineRule="auto"/>
        <w:jc w:val="both"/>
        <w:rPr>
          <w:rFonts w:ascii="Trebuchet MS" w:eastAsia="Calibri" w:hAnsi="Trebuchet MS" w:cs="Times New Roman"/>
          <w:b/>
          <w:sz w:val="22"/>
          <w:szCs w:val="22"/>
        </w:rPr>
      </w:pPr>
      <w:r w:rsidRPr="009324B7">
        <w:rPr>
          <w:rFonts w:ascii="Trebuchet MS" w:eastAsia="Calibri" w:hAnsi="Trebuchet MS" w:cs="Times New Roman"/>
          <w:b/>
          <w:sz w:val="22"/>
          <w:szCs w:val="22"/>
        </w:rPr>
        <w:t xml:space="preserve">1. Date de identificare a solicitantului </w:t>
      </w:r>
    </w:p>
    <w:p w14:paraId="6FEF2B8B"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Numele sau denumirea întreprinderii ………………………………………………………………………………………</w:t>
      </w:r>
    </w:p>
    <w:p w14:paraId="456656ED"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Adresa (domiciliul sau sediul social) ………………………………………………………………………..codul poştal </w:t>
      </w:r>
    </w:p>
    <w:p w14:paraId="02219D70"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………………………......Telefon………………….…………………………, Fax…………………………………………………,</w:t>
      </w:r>
    </w:p>
    <w:p w14:paraId="5EA19545"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E‐mail ………………………………………………………… </w:t>
      </w:r>
    </w:p>
    <w:p w14:paraId="77E87220"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Data înregistrării întreprinderii…………………………………………………………………………………………………</w:t>
      </w:r>
    </w:p>
    <w:p w14:paraId="2B6F225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Nr. de înmatriculare la oficiul registrului comerţului……………………………………………………………..</w:t>
      </w:r>
    </w:p>
    <w:p w14:paraId="6185796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Codul de identificare fiscală……………………………………………………………………………………………………….</w:t>
      </w:r>
    </w:p>
    <w:p w14:paraId="588EA8A0" w14:textId="77777777" w:rsidR="009324B7" w:rsidRPr="009324B7" w:rsidRDefault="009324B7" w:rsidP="009324B7">
      <w:pPr>
        <w:spacing w:after="24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Codul IBAN în care se solicită transferarea alocaţiei specifice individuale (lei)…………………….</w:t>
      </w:r>
    </w:p>
    <w:p w14:paraId="73E7DDE9" w14:textId="77777777" w:rsidR="009324B7" w:rsidRPr="009324B7" w:rsidRDefault="009324B7" w:rsidP="009324B7">
      <w:pPr>
        <w:spacing w:after="24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 deschis la Trezoreria……………. </w:t>
      </w:r>
    </w:p>
    <w:p w14:paraId="2139210B" w14:textId="77777777" w:rsidR="009324B7" w:rsidRPr="009324B7" w:rsidRDefault="009324B7" w:rsidP="009324B7">
      <w:pPr>
        <w:spacing w:after="24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w:t>
      </w:r>
    </w:p>
    <w:p w14:paraId="27B55DF7"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Forma juridică…………………………………………………………………………………  </w:t>
      </w:r>
    </w:p>
    <w:p w14:paraId="73E2A4B2"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Capitalul social ………………………………………………………………………………. lei, deţinut de:</w:t>
      </w:r>
    </w:p>
    <w:p w14:paraId="58D523F1"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 persoane fizice: ……………………………………… %; </w:t>
      </w:r>
    </w:p>
    <w:p w14:paraId="03D0C852"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 microîntreprindere: ………………………………………………..%. </w:t>
      </w:r>
    </w:p>
    <w:p w14:paraId="7BA19740"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Obiectul principal de activitate ……………………………………………………………………………………………….</w:t>
      </w:r>
    </w:p>
    <w:p w14:paraId="01346B90"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Cod CAEN ……………………………………………………………………</w:t>
      </w:r>
    </w:p>
    <w:p w14:paraId="530F29C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Obiectul secundar de activitate</w:t>
      </w:r>
      <w:r w:rsidRPr="009324B7">
        <w:rPr>
          <w:rFonts w:ascii="Trebuchet MS" w:eastAsia="Calibri" w:hAnsi="Trebuchet MS" w:cs="Times New Roman"/>
          <w:sz w:val="22"/>
          <w:szCs w:val="22"/>
          <w:vertAlign w:val="superscript"/>
        </w:rPr>
        <w:footnoteReference w:id="1"/>
      </w:r>
      <w:r w:rsidRPr="009324B7">
        <w:rPr>
          <w:rFonts w:ascii="Trebuchet MS" w:eastAsia="Calibri" w:hAnsi="Trebuchet MS" w:cs="Times New Roman"/>
          <w:sz w:val="22"/>
          <w:szCs w:val="22"/>
        </w:rPr>
        <w:t xml:space="preserve"> ………………………………………………………………………………………………</w:t>
      </w:r>
    </w:p>
    <w:p w14:paraId="07C2DFE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Cod CAEN ……………………………………………………………………</w:t>
      </w:r>
    </w:p>
    <w:p w14:paraId="5A13BA91"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Numărul mediu scriptic anual de personal (în anul fiscal anterior)………………………………………..</w:t>
      </w:r>
    </w:p>
    <w:p w14:paraId="41E921DF"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Cifra de afaceri (conform ultimei situaţii financiare anuale)…………………………………………… lei</w:t>
      </w:r>
    </w:p>
    <w:p w14:paraId="27C52FA5"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lastRenderedPageBreak/>
        <w:t>Valoarea activelor totale (conform ultimei situaţii financiare anuale)</w:t>
      </w:r>
      <w:r w:rsidRPr="009324B7">
        <w:rPr>
          <w:rFonts w:ascii="Trebuchet MS" w:eastAsia="Calibri" w:hAnsi="Trebuchet MS" w:cs="Times New Roman"/>
          <w:sz w:val="22"/>
          <w:szCs w:val="22"/>
          <w:vertAlign w:val="superscript"/>
        </w:rPr>
        <w:footnoteReference w:id="2"/>
      </w:r>
      <w:r w:rsidRPr="009324B7">
        <w:rPr>
          <w:rFonts w:ascii="Trebuchet MS" w:eastAsia="Calibri" w:hAnsi="Trebuchet MS" w:cs="Times New Roman"/>
          <w:sz w:val="22"/>
          <w:szCs w:val="22"/>
        </w:rPr>
        <w:t>…………………………… lei</w:t>
      </w:r>
    </w:p>
    <w:p w14:paraId="52C1994B" w14:textId="77777777" w:rsidR="009324B7" w:rsidRPr="009324B7" w:rsidRDefault="009324B7" w:rsidP="009324B7">
      <w:pPr>
        <w:spacing w:after="200" w:line="276" w:lineRule="auto"/>
        <w:jc w:val="both"/>
        <w:rPr>
          <w:rFonts w:ascii="Trebuchet MS" w:eastAsia="Calibri" w:hAnsi="Trebuchet MS" w:cs="Times New Roman"/>
          <w:b/>
          <w:sz w:val="22"/>
          <w:szCs w:val="22"/>
        </w:rPr>
      </w:pPr>
      <w:r w:rsidRPr="009324B7">
        <w:rPr>
          <w:rFonts w:ascii="Trebuchet MS" w:eastAsia="Calibri" w:hAnsi="Trebuchet MS" w:cs="Times New Roman"/>
          <w:b/>
          <w:sz w:val="22"/>
          <w:szCs w:val="22"/>
        </w:rPr>
        <w:t>2. Date privind ajutoarele de stat</w:t>
      </w:r>
    </w:p>
    <w:p w14:paraId="6822AF9B"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A beneficiat de alte tipuri de ajutor de stat, indiferent dacă ajutoarele provin din fonduri naţionale sau comunitare, după cum urmează: </w:t>
      </w:r>
    </w:p>
    <w:p w14:paraId="15B7B397"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ajutoare de stat primite în cadrul unor scheme de ajutor pentru aceleaşi costuri eligibile cu cele menţionate în prezenta schemă:</w:t>
      </w:r>
    </w:p>
    <w:p w14:paraId="43715902" w14:textId="77777777" w:rsidR="009324B7" w:rsidRPr="009324B7" w:rsidRDefault="009324B7" w:rsidP="009324B7">
      <w:pPr>
        <w:spacing w:after="200" w:line="276" w:lineRule="auto"/>
        <w:jc w:val="both"/>
        <w:rPr>
          <w:rFonts w:ascii="Trebuchet MS" w:eastAsia="Calibri" w:hAnsi="Trebuchet MS" w:cs="Times New Roman"/>
          <w:sz w:val="22"/>
          <w:szCs w:val="22"/>
        </w:rPr>
      </w:pPr>
    </w:p>
    <w:tbl>
      <w:tblPr>
        <w:tblStyle w:val="TableGrid2"/>
        <w:tblW w:w="0" w:type="auto"/>
        <w:tblLook w:val="04A0" w:firstRow="1" w:lastRow="0" w:firstColumn="1" w:lastColumn="0" w:noHBand="0" w:noVBand="1"/>
      </w:tblPr>
      <w:tblGrid>
        <w:gridCol w:w="910"/>
        <w:gridCol w:w="1657"/>
        <w:gridCol w:w="1325"/>
        <w:gridCol w:w="1325"/>
        <w:gridCol w:w="1331"/>
        <w:gridCol w:w="1332"/>
        <w:gridCol w:w="1300"/>
      </w:tblGrid>
      <w:tr w:rsidR="009324B7" w:rsidRPr="009324B7" w14:paraId="138FB621" w14:textId="77777777" w:rsidTr="004F549C">
        <w:tc>
          <w:tcPr>
            <w:tcW w:w="8208" w:type="dxa"/>
            <w:gridSpan w:val="6"/>
          </w:tcPr>
          <w:p w14:paraId="6E70818F" w14:textId="77777777" w:rsidR="009324B7" w:rsidRPr="009324B7" w:rsidRDefault="009324B7" w:rsidP="009324B7">
            <w:pPr>
              <w:jc w:val="both"/>
              <w:rPr>
                <w:rFonts w:ascii="Trebuchet MS" w:hAnsi="Trebuchet MS" w:cs="Times New Roman"/>
              </w:rPr>
            </w:pPr>
          </w:p>
        </w:tc>
        <w:tc>
          <w:tcPr>
            <w:tcW w:w="1368" w:type="dxa"/>
          </w:tcPr>
          <w:p w14:paraId="6D273100" w14:textId="77777777" w:rsidR="009324B7" w:rsidRPr="009324B7" w:rsidRDefault="009324B7" w:rsidP="009324B7">
            <w:pPr>
              <w:jc w:val="both"/>
              <w:rPr>
                <w:rFonts w:ascii="Trebuchet MS" w:hAnsi="Trebuchet MS" w:cs="Times New Roman"/>
              </w:rPr>
            </w:pPr>
            <w:r w:rsidRPr="009324B7">
              <w:rPr>
                <w:rFonts w:ascii="Trebuchet MS" w:hAnsi="Trebuchet MS" w:cs="Times New Roman"/>
              </w:rPr>
              <w:t>Lei</w:t>
            </w:r>
          </w:p>
        </w:tc>
      </w:tr>
      <w:tr w:rsidR="009324B7" w:rsidRPr="009324B7" w14:paraId="2EFDE552" w14:textId="77777777" w:rsidTr="004F549C">
        <w:tc>
          <w:tcPr>
            <w:tcW w:w="1008" w:type="dxa"/>
          </w:tcPr>
          <w:p w14:paraId="0B4ABD79" w14:textId="77777777" w:rsidR="009324B7" w:rsidRPr="009324B7" w:rsidRDefault="009324B7" w:rsidP="009324B7">
            <w:pPr>
              <w:jc w:val="center"/>
              <w:rPr>
                <w:rFonts w:ascii="Trebuchet MS" w:hAnsi="Trebuchet MS" w:cs="Times New Roman"/>
              </w:rPr>
            </w:pPr>
            <w:r w:rsidRPr="009324B7">
              <w:rPr>
                <w:rFonts w:ascii="Trebuchet MS" w:hAnsi="Trebuchet MS" w:cs="Times New Roman"/>
              </w:rPr>
              <w:t>Nr. Crt.</w:t>
            </w:r>
          </w:p>
        </w:tc>
        <w:tc>
          <w:tcPr>
            <w:tcW w:w="1728" w:type="dxa"/>
          </w:tcPr>
          <w:p w14:paraId="4D53883F" w14:textId="77777777" w:rsidR="009324B7" w:rsidRPr="009324B7" w:rsidRDefault="009324B7" w:rsidP="009324B7">
            <w:pPr>
              <w:jc w:val="center"/>
              <w:rPr>
                <w:rFonts w:ascii="Trebuchet MS" w:hAnsi="Trebuchet MS" w:cs="Times New Roman"/>
              </w:rPr>
            </w:pPr>
            <w:r w:rsidRPr="009324B7">
              <w:rPr>
                <w:rFonts w:ascii="Trebuchet MS" w:hAnsi="Trebuchet MS" w:cs="Times New Roman"/>
              </w:rPr>
              <w:t>Data acordării ajutorului de stat (an/lună/zi)</w:t>
            </w:r>
          </w:p>
        </w:tc>
        <w:tc>
          <w:tcPr>
            <w:tcW w:w="1368" w:type="dxa"/>
          </w:tcPr>
          <w:p w14:paraId="189EC90F" w14:textId="77777777" w:rsidR="009324B7" w:rsidRPr="009324B7" w:rsidRDefault="009324B7" w:rsidP="009324B7">
            <w:pPr>
              <w:jc w:val="center"/>
              <w:rPr>
                <w:rFonts w:ascii="Trebuchet MS" w:hAnsi="Trebuchet MS" w:cs="Times New Roman"/>
              </w:rPr>
            </w:pPr>
            <w:r w:rsidRPr="009324B7">
              <w:rPr>
                <w:rFonts w:ascii="Trebuchet MS" w:hAnsi="Trebuchet MS" w:cs="Times New Roman"/>
              </w:rPr>
              <w:t>Costurile eligibile care au făcut obiectul ajutorului de stat</w:t>
            </w:r>
          </w:p>
        </w:tc>
        <w:tc>
          <w:tcPr>
            <w:tcW w:w="1368" w:type="dxa"/>
          </w:tcPr>
          <w:p w14:paraId="1E93F4B5" w14:textId="77777777" w:rsidR="009324B7" w:rsidRPr="009324B7" w:rsidRDefault="009324B7" w:rsidP="009324B7">
            <w:pPr>
              <w:jc w:val="center"/>
              <w:rPr>
                <w:rFonts w:ascii="Trebuchet MS" w:hAnsi="Trebuchet MS" w:cs="Times New Roman"/>
              </w:rPr>
            </w:pPr>
            <w:r w:rsidRPr="009324B7">
              <w:rPr>
                <w:rFonts w:ascii="Trebuchet MS" w:hAnsi="Trebuchet MS" w:cs="Times New Roman"/>
              </w:rPr>
              <w:t>Forma ajutorului de stat</w:t>
            </w:r>
          </w:p>
        </w:tc>
        <w:tc>
          <w:tcPr>
            <w:tcW w:w="1368" w:type="dxa"/>
          </w:tcPr>
          <w:p w14:paraId="2D1F7655" w14:textId="77777777" w:rsidR="009324B7" w:rsidRPr="009324B7" w:rsidRDefault="009324B7" w:rsidP="009324B7">
            <w:pPr>
              <w:jc w:val="center"/>
              <w:rPr>
                <w:rFonts w:ascii="Trebuchet MS" w:hAnsi="Trebuchet MS" w:cs="Times New Roman"/>
              </w:rPr>
            </w:pPr>
            <w:r w:rsidRPr="009324B7">
              <w:rPr>
                <w:rFonts w:ascii="Trebuchet MS" w:hAnsi="Trebuchet MS" w:cs="Times New Roman"/>
              </w:rPr>
              <w:t>Furnizorul ajutorului de stat</w:t>
            </w:r>
          </w:p>
        </w:tc>
        <w:tc>
          <w:tcPr>
            <w:tcW w:w="1368" w:type="dxa"/>
          </w:tcPr>
          <w:p w14:paraId="2B0B65A9" w14:textId="77777777" w:rsidR="009324B7" w:rsidRPr="009324B7" w:rsidRDefault="009324B7" w:rsidP="009324B7">
            <w:pPr>
              <w:jc w:val="center"/>
              <w:rPr>
                <w:rFonts w:ascii="Trebuchet MS" w:hAnsi="Trebuchet MS" w:cs="Times New Roman"/>
              </w:rPr>
            </w:pPr>
            <w:r w:rsidRPr="009324B7">
              <w:rPr>
                <w:rFonts w:ascii="Trebuchet MS" w:hAnsi="Trebuchet MS" w:cs="Times New Roman"/>
              </w:rPr>
              <w:t>Sursa  şi actul normativ în baza căruia a beneficiat de finanţare</w:t>
            </w:r>
          </w:p>
        </w:tc>
        <w:tc>
          <w:tcPr>
            <w:tcW w:w="1368" w:type="dxa"/>
          </w:tcPr>
          <w:p w14:paraId="6F47C282" w14:textId="77777777" w:rsidR="009324B7" w:rsidRPr="009324B7" w:rsidRDefault="009324B7" w:rsidP="009324B7">
            <w:pPr>
              <w:jc w:val="center"/>
              <w:rPr>
                <w:rFonts w:ascii="Trebuchet MS" w:hAnsi="Trebuchet MS" w:cs="Times New Roman"/>
              </w:rPr>
            </w:pPr>
            <w:r w:rsidRPr="009324B7">
              <w:rPr>
                <w:rFonts w:ascii="Trebuchet MS" w:hAnsi="Trebuchet MS" w:cs="Times New Roman"/>
              </w:rPr>
              <w:t>Suma acordată</w:t>
            </w:r>
          </w:p>
        </w:tc>
      </w:tr>
      <w:tr w:rsidR="009324B7" w:rsidRPr="009324B7" w14:paraId="720FF011" w14:textId="77777777" w:rsidTr="004F549C">
        <w:tc>
          <w:tcPr>
            <w:tcW w:w="1008" w:type="dxa"/>
          </w:tcPr>
          <w:p w14:paraId="5D534A70" w14:textId="77777777" w:rsidR="009324B7" w:rsidRPr="009324B7" w:rsidRDefault="009324B7" w:rsidP="009324B7">
            <w:pPr>
              <w:jc w:val="both"/>
              <w:rPr>
                <w:rFonts w:ascii="Trebuchet MS" w:hAnsi="Trebuchet MS" w:cs="Times New Roman"/>
              </w:rPr>
            </w:pPr>
          </w:p>
        </w:tc>
        <w:tc>
          <w:tcPr>
            <w:tcW w:w="1728" w:type="dxa"/>
          </w:tcPr>
          <w:p w14:paraId="5F5B87BF" w14:textId="77777777" w:rsidR="009324B7" w:rsidRPr="009324B7" w:rsidRDefault="009324B7" w:rsidP="009324B7">
            <w:pPr>
              <w:jc w:val="both"/>
              <w:rPr>
                <w:rFonts w:ascii="Trebuchet MS" w:hAnsi="Trebuchet MS" w:cs="Times New Roman"/>
              </w:rPr>
            </w:pPr>
          </w:p>
        </w:tc>
        <w:tc>
          <w:tcPr>
            <w:tcW w:w="1368" w:type="dxa"/>
          </w:tcPr>
          <w:p w14:paraId="55739B27" w14:textId="77777777" w:rsidR="009324B7" w:rsidRPr="009324B7" w:rsidRDefault="009324B7" w:rsidP="009324B7">
            <w:pPr>
              <w:jc w:val="both"/>
              <w:rPr>
                <w:rFonts w:ascii="Trebuchet MS" w:hAnsi="Trebuchet MS" w:cs="Times New Roman"/>
              </w:rPr>
            </w:pPr>
          </w:p>
        </w:tc>
        <w:tc>
          <w:tcPr>
            <w:tcW w:w="1368" w:type="dxa"/>
          </w:tcPr>
          <w:p w14:paraId="4F140F2B" w14:textId="77777777" w:rsidR="009324B7" w:rsidRPr="009324B7" w:rsidRDefault="009324B7" w:rsidP="009324B7">
            <w:pPr>
              <w:jc w:val="both"/>
              <w:rPr>
                <w:rFonts w:ascii="Trebuchet MS" w:hAnsi="Trebuchet MS" w:cs="Times New Roman"/>
              </w:rPr>
            </w:pPr>
          </w:p>
        </w:tc>
        <w:tc>
          <w:tcPr>
            <w:tcW w:w="1368" w:type="dxa"/>
          </w:tcPr>
          <w:p w14:paraId="4F96C2F5" w14:textId="77777777" w:rsidR="009324B7" w:rsidRPr="009324B7" w:rsidRDefault="009324B7" w:rsidP="009324B7">
            <w:pPr>
              <w:jc w:val="both"/>
              <w:rPr>
                <w:rFonts w:ascii="Trebuchet MS" w:hAnsi="Trebuchet MS" w:cs="Times New Roman"/>
              </w:rPr>
            </w:pPr>
          </w:p>
        </w:tc>
        <w:tc>
          <w:tcPr>
            <w:tcW w:w="1368" w:type="dxa"/>
          </w:tcPr>
          <w:p w14:paraId="65C1FEC7" w14:textId="77777777" w:rsidR="009324B7" w:rsidRPr="009324B7" w:rsidRDefault="009324B7" w:rsidP="009324B7">
            <w:pPr>
              <w:jc w:val="both"/>
              <w:rPr>
                <w:rFonts w:ascii="Trebuchet MS" w:hAnsi="Trebuchet MS" w:cs="Times New Roman"/>
              </w:rPr>
            </w:pPr>
          </w:p>
        </w:tc>
        <w:tc>
          <w:tcPr>
            <w:tcW w:w="1368" w:type="dxa"/>
          </w:tcPr>
          <w:p w14:paraId="5E5806F6" w14:textId="77777777" w:rsidR="009324B7" w:rsidRPr="009324B7" w:rsidRDefault="009324B7" w:rsidP="009324B7">
            <w:pPr>
              <w:jc w:val="both"/>
              <w:rPr>
                <w:rFonts w:ascii="Trebuchet MS" w:hAnsi="Trebuchet MS" w:cs="Times New Roman"/>
              </w:rPr>
            </w:pPr>
          </w:p>
        </w:tc>
      </w:tr>
      <w:tr w:rsidR="009324B7" w:rsidRPr="009324B7" w14:paraId="758E8B98" w14:textId="77777777" w:rsidTr="004F549C">
        <w:tc>
          <w:tcPr>
            <w:tcW w:w="1008" w:type="dxa"/>
          </w:tcPr>
          <w:p w14:paraId="6879C12C" w14:textId="77777777" w:rsidR="009324B7" w:rsidRPr="009324B7" w:rsidRDefault="009324B7" w:rsidP="009324B7">
            <w:pPr>
              <w:jc w:val="both"/>
              <w:rPr>
                <w:rFonts w:ascii="Trebuchet MS" w:hAnsi="Trebuchet MS" w:cs="Times New Roman"/>
              </w:rPr>
            </w:pPr>
          </w:p>
        </w:tc>
        <w:tc>
          <w:tcPr>
            <w:tcW w:w="1728" w:type="dxa"/>
          </w:tcPr>
          <w:p w14:paraId="21F49EB6" w14:textId="77777777" w:rsidR="009324B7" w:rsidRPr="009324B7" w:rsidRDefault="009324B7" w:rsidP="009324B7">
            <w:pPr>
              <w:jc w:val="both"/>
              <w:rPr>
                <w:rFonts w:ascii="Trebuchet MS" w:hAnsi="Trebuchet MS" w:cs="Times New Roman"/>
              </w:rPr>
            </w:pPr>
          </w:p>
        </w:tc>
        <w:tc>
          <w:tcPr>
            <w:tcW w:w="1368" w:type="dxa"/>
          </w:tcPr>
          <w:p w14:paraId="40796AE8" w14:textId="77777777" w:rsidR="009324B7" w:rsidRPr="009324B7" w:rsidRDefault="009324B7" w:rsidP="009324B7">
            <w:pPr>
              <w:jc w:val="both"/>
              <w:rPr>
                <w:rFonts w:ascii="Trebuchet MS" w:hAnsi="Trebuchet MS" w:cs="Times New Roman"/>
              </w:rPr>
            </w:pPr>
          </w:p>
        </w:tc>
        <w:tc>
          <w:tcPr>
            <w:tcW w:w="1368" w:type="dxa"/>
          </w:tcPr>
          <w:p w14:paraId="0D07285E" w14:textId="77777777" w:rsidR="009324B7" w:rsidRPr="009324B7" w:rsidRDefault="009324B7" w:rsidP="009324B7">
            <w:pPr>
              <w:jc w:val="both"/>
              <w:rPr>
                <w:rFonts w:ascii="Trebuchet MS" w:hAnsi="Trebuchet MS" w:cs="Times New Roman"/>
              </w:rPr>
            </w:pPr>
          </w:p>
        </w:tc>
        <w:tc>
          <w:tcPr>
            <w:tcW w:w="1368" w:type="dxa"/>
          </w:tcPr>
          <w:p w14:paraId="66A448B5" w14:textId="77777777" w:rsidR="009324B7" w:rsidRPr="009324B7" w:rsidRDefault="009324B7" w:rsidP="009324B7">
            <w:pPr>
              <w:jc w:val="both"/>
              <w:rPr>
                <w:rFonts w:ascii="Trebuchet MS" w:hAnsi="Trebuchet MS" w:cs="Times New Roman"/>
              </w:rPr>
            </w:pPr>
          </w:p>
        </w:tc>
        <w:tc>
          <w:tcPr>
            <w:tcW w:w="1368" w:type="dxa"/>
          </w:tcPr>
          <w:p w14:paraId="47862830" w14:textId="77777777" w:rsidR="009324B7" w:rsidRPr="009324B7" w:rsidRDefault="009324B7" w:rsidP="009324B7">
            <w:pPr>
              <w:jc w:val="both"/>
              <w:rPr>
                <w:rFonts w:ascii="Trebuchet MS" w:hAnsi="Trebuchet MS" w:cs="Times New Roman"/>
              </w:rPr>
            </w:pPr>
          </w:p>
        </w:tc>
        <w:tc>
          <w:tcPr>
            <w:tcW w:w="1368" w:type="dxa"/>
          </w:tcPr>
          <w:p w14:paraId="00C08A84" w14:textId="77777777" w:rsidR="009324B7" w:rsidRPr="009324B7" w:rsidRDefault="009324B7" w:rsidP="009324B7">
            <w:pPr>
              <w:jc w:val="both"/>
              <w:rPr>
                <w:rFonts w:ascii="Trebuchet MS" w:hAnsi="Trebuchet MS" w:cs="Times New Roman"/>
              </w:rPr>
            </w:pPr>
          </w:p>
        </w:tc>
      </w:tr>
    </w:tbl>
    <w:p w14:paraId="788E3569" w14:textId="77777777" w:rsidR="009324B7" w:rsidRPr="009324B7" w:rsidRDefault="009324B7" w:rsidP="009324B7">
      <w:pPr>
        <w:spacing w:after="200" w:line="276" w:lineRule="auto"/>
        <w:jc w:val="both"/>
        <w:rPr>
          <w:rFonts w:ascii="Trebuchet MS" w:eastAsia="Calibri" w:hAnsi="Trebuchet MS" w:cs="Times New Roman"/>
          <w:sz w:val="22"/>
          <w:szCs w:val="22"/>
        </w:rPr>
      </w:pPr>
    </w:p>
    <w:p w14:paraId="02A3F7CE"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Societatea declară că prin cumulul ajutoarelor de stat de mai sus cu cele acordate în cadrul prezentei scheme pentru aceleaşi costuri eligibile nu se depăşeşte plafonul de 50% din costurile eligibile, asa cum este prevăzut de schema de ajutor de stat. </w:t>
      </w:r>
    </w:p>
    <w:p w14:paraId="67665AA6" w14:textId="77777777" w:rsidR="009324B7" w:rsidRPr="009324B7" w:rsidRDefault="009324B7" w:rsidP="009324B7">
      <w:pPr>
        <w:spacing w:after="200" w:line="276" w:lineRule="auto"/>
        <w:jc w:val="both"/>
        <w:rPr>
          <w:rFonts w:ascii="Trebuchet MS" w:eastAsia="Calibri" w:hAnsi="Trebuchet MS" w:cs="Times New Roman"/>
          <w:b/>
          <w:sz w:val="22"/>
          <w:szCs w:val="22"/>
        </w:rPr>
      </w:pPr>
      <w:r w:rsidRPr="009324B7">
        <w:rPr>
          <w:rFonts w:ascii="Trebuchet MS" w:eastAsia="Calibri" w:hAnsi="Trebuchet MS" w:cs="Times New Roman"/>
          <w:b/>
          <w:sz w:val="22"/>
          <w:szCs w:val="22"/>
        </w:rPr>
        <w:t>3. Încadrarea/Neîncadrarea în întreprindere în dificultate</w:t>
      </w:r>
    </w:p>
    <w:p w14:paraId="5CB070B7"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Definiție </w:t>
      </w:r>
      <w:r w:rsidRPr="009324B7">
        <w:rPr>
          <w:rFonts w:ascii="Trebuchet MS" w:eastAsia="Calibri" w:hAnsi="Trebuchet MS" w:cs="Times New Roman"/>
          <w:b/>
          <w:sz w:val="22"/>
          <w:szCs w:val="22"/>
        </w:rPr>
        <w:t>„întreprindere în dificultate”</w:t>
      </w:r>
      <w:r w:rsidRPr="009324B7">
        <w:rPr>
          <w:rFonts w:ascii="Trebuchet MS" w:eastAsia="Calibri" w:hAnsi="Trebuchet MS" w:cs="Times New Roman"/>
          <w:sz w:val="22"/>
          <w:szCs w:val="22"/>
        </w:rPr>
        <w:t>:</w:t>
      </w:r>
    </w:p>
    <w:p w14:paraId="77E1083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p w14:paraId="0F057A8E"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a) În cazul unei societăți comerciale cu răspundere limitată (alta decât un IMM care există de mai puțin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9324B7">
        <w:rPr>
          <w:rFonts w:ascii="Trebuchet MS" w:eastAsia="Calibri" w:hAnsi="Trebuchet MS" w:cs="Times New Roman"/>
          <w:sz w:val="22"/>
          <w:szCs w:val="22"/>
          <w:vertAlign w:val="superscript"/>
        </w:rPr>
        <w:footnoteReference w:id="3"/>
      </w:r>
      <w:r w:rsidRPr="009324B7">
        <w:rPr>
          <w:rFonts w:ascii="Trebuchet MS" w:eastAsia="Calibri" w:hAnsi="Trebuchet MS" w:cs="Times New Roman"/>
          <w:sz w:val="22"/>
          <w:szCs w:val="22"/>
        </w:rPr>
        <w:t>, iar „capital social” include, dacă este cazul, orice capital suplimentar.</w:t>
      </w:r>
    </w:p>
    <w:p w14:paraId="603B593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Întreprinderea este în situatia de mai sus?</w:t>
      </w:r>
    </w:p>
    <w:p w14:paraId="5FD9DB88"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lastRenderedPageBreak/>
        <w:t>Da |_|</w:t>
      </w:r>
    </w:p>
    <w:p w14:paraId="43C7E0B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|_|</w:t>
      </w:r>
    </w:p>
    <w:p w14:paraId="6604FDC2"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este cazul |_|</w:t>
      </w:r>
    </w:p>
    <w:p w14:paraId="6887F28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b) În cazul unei societăți comerciale în care cel puțin unii dintre asociați au răspundere nelimitată pentru creanțele societății (alta decât un IMM care există de mai puțin trei ani), atunci când mai mult de jumătate din capitalul propriu așa cum reiese din contabilitatea societății a dispărut din cauza pierderilor acumulate.</w:t>
      </w:r>
    </w:p>
    <w:p w14:paraId="427063A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În sensul prezentei dispoziții, „o societate comercială în care cel puțin unii dintre asociați au răspundere nelimitată pentru creanțele societății” se referă în special la acele tipuri de societăți menționate în anexa II la Directiva 2013/34/UE.</w:t>
      </w:r>
    </w:p>
    <w:p w14:paraId="6CAC27D4"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Intreprinderea este în situatia de mai sus?</w:t>
      </w:r>
    </w:p>
    <w:p w14:paraId="2380DD4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Da |_|</w:t>
      </w:r>
    </w:p>
    <w:p w14:paraId="21B526E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|_|</w:t>
      </w:r>
    </w:p>
    <w:p w14:paraId="3DA19A3F"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este cazul |_|</w:t>
      </w:r>
    </w:p>
    <w:p w14:paraId="7BA73D2C"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c) Atunci când întreprinderea face obiectul unei proceduri colective de insolvență sau îndeplinește criteriile prevăzute de legislația națională pentru inițierea unei proceduri colective de insolvență la cererea creditorilor săi.</w:t>
      </w:r>
    </w:p>
    <w:p w14:paraId="59E2BC77"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Intreprinderea este în situatia de mai sus?</w:t>
      </w:r>
    </w:p>
    <w:p w14:paraId="6A650841"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Da |_|</w:t>
      </w:r>
    </w:p>
    <w:p w14:paraId="40FA9C7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|_|</w:t>
      </w:r>
    </w:p>
    <w:p w14:paraId="6950C4C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d) Atunci când întreprinderea a primit ajutor pentru salvare și nu a rambursat încă împrumutul sau nu a încetat garanția sau a primit ajutoare pentru restructurare și face încă obiectul unui plan de restructurare.</w:t>
      </w:r>
    </w:p>
    <w:p w14:paraId="5A9956A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Intreprinderea este în situația de mai sus?</w:t>
      </w:r>
    </w:p>
    <w:p w14:paraId="479D9756"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Da |_|</w:t>
      </w:r>
    </w:p>
    <w:p w14:paraId="03C39C35"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Nu |_| </w:t>
      </w:r>
    </w:p>
    <w:p w14:paraId="024C4831"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este cazul |_|</w:t>
      </w:r>
    </w:p>
    <w:p w14:paraId="437A365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e) În cazul unei întreprinderi care nu este un IMM, atunci când, în ultimii doi ani: </w:t>
      </w:r>
    </w:p>
    <w:p w14:paraId="4283D72A"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e1) raportul datorii totale/capitaluri proprii al întreprinderii este mai mare de 7,5; și e2) capacitatea de acoperire a dobânzilor calculată pe baza EBITDA se situează sub valoarea 1,0</w:t>
      </w:r>
    </w:p>
    <w:p w14:paraId="56E24724"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Intreprinderea este în situatia de mai sus?</w:t>
      </w:r>
    </w:p>
    <w:p w14:paraId="41D0049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Da |_|</w:t>
      </w:r>
    </w:p>
    <w:p w14:paraId="644D3739"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|_|</w:t>
      </w:r>
    </w:p>
    <w:p w14:paraId="014C7727"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 este cazul |_|</w:t>
      </w:r>
    </w:p>
    <w:p w14:paraId="6D83C6CB" w14:textId="77777777" w:rsidR="009324B7" w:rsidRPr="009324B7" w:rsidRDefault="009324B7" w:rsidP="009324B7">
      <w:pPr>
        <w:spacing w:after="200" w:line="276" w:lineRule="auto"/>
        <w:jc w:val="both"/>
        <w:rPr>
          <w:rFonts w:ascii="Trebuchet MS" w:eastAsia="Calibri" w:hAnsi="Trebuchet MS" w:cs="Times New Roman"/>
          <w:b/>
          <w:sz w:val="22"/>
          <w:szCs w:val="22"/>
        </w:rPr>
      </w:pPr>
      <w:r w:rsidRPr="009324B7">
        <w:rPr>
          <w:rFonts w:ascii="Trebuchet MS" w:eastAsia="Calibri" w:hAnsi="Trebuchet MS" w:cs="Times New Roman"/>
          <w:b/>
          <w:sz w:val="22"/>
          <w:szCs w:val="22"/>
        </w:rPr>
        <w:lastRenderedPageBreak/>
        <w:t>4. Date de identificare a reprezentantului legal</w:t>
      </w:r>
    </w:p>
    <w:p w14:paraId="736E395A"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 xml:space="preserve">Subsemnatul (a), ……………………………………………………………, identificat (ă) cu B.I./C.I. seria …………………..nr………………………………………….., eliberat (ă) de …………………………………………………… la data de ……………….…………………….., cu domiciliul în localitatea ……………………………………………………, str……………………………………………………….nr………………, bl. …………, sc……………, ap……………., sectorul/judeţul ……………………………………………, funcţia …………………………………………., în calitate de reprezentant legal al întreprinderii ……………………………………………………., declar pe propria răspundere că  toate informaţiile furnizate  şi consemnate în prezenta declaraţie sunt corecte  şi complete. </w:t>
      </w:r>
    </w:p>
    <w:p w14:paraId="669B34BE"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6B435162" w14:textId="77777777" w:rsidR="009324B7" w:rsidRPr="009324B7" w:rsidRDefault="009324B7" w:rsidP="009324B7">
      <w:pPr>
        <w:spacing w:after="200" w:line="276" w:lineRule="auto"/>
        <w:jc w:val="both"/>
        <w:rPr>
          <w:rFonts w:ascii="Trebuchet MS" w:eastAsia="Calibri" w:hAnsi="Trebuchet MS" w:cs="Times New Roman"/>
          <w:sz w:val="22"/>
          <w:szCs w:val="22"/>
        </w:rPr>
      </w:pPr>
    </w:p>
    <w:p w14:paraId="1096202E" w14:textId="6F751825"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Numele</w:t>
      </w:r>
      <w:r w:rsidR="00B62AF9">
        <w:rPr>
          <w:rFonts w:ascii="Trebuchet MS" w:eastAsia="Calibri" w:hAnsi="Trebuchet MS" w:cs="Times New Roman"/>
          <w:sz w:val="22"/>
          <w:szCs w:val="22"/>
        </w:rPr>
        <w:t xml:space="preserve"> </w:t>
      </w:r>
      <w:r w:rsidR="00B62AF9" w:rsidRPr="003A5BAA">
        <w:rPr>
          <w:rFonts w:ascii="Trebuchet MS" w:eastAsia="Calibri" w:hAnsi="Trebuchet MS" w:cs="Times New Roman"/>
          <w:sz w:val="22"/>
          <w:szCs w:val="22"/>
        </w:rPr>
        <w:t>și prenumele</w:t>
      </w:r>
      <w:r w:rsidRPr="003A5BAA">
        <w:rPr>
          <w:rFonts w:ascii="Trebuchet MS" w:eastAsia="Calibri" w:hAnsi="Trebuchet MS" w:cs="Times New Roman"/>
          <w:sz w:val="22"/>
          <w:szCs w:val="22"/>
        </w:rPr>
        <w:t xml:space="preserve"> </w:t>
      </w:r>
      <w:r w:rsidRPr="009324B7">
        <w:rPr>
          <w:rFonts w:ascii="Trebuchet MS" w:eastAsia="Calibri" w:hAnsi="Trebuchet MS" w:cs="Times New Roman"/>
          <w:sz w:val="22"/>
          <w:szCs w:val="22"/>
        </w:rPr>
        <w:t>……………………………………………………</w:t>
      </w:r>
    </w:p>
    <w:p w14:paraId="6A5D36B0"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Funcţia…………………………………………………….</w:t>
      </w:r>
    </w:p>
    <w:p w14:paraId="1507DDB3"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Semnătura autorizată</w:t>
      </w:r>
      <w:r w:rsidRPr="009324B7">
        <w:rPr>
          <w:rFonts w:ascii="Trebuchet MS" w:eastAsia="Calibri" w:hAnsi="Trebuchet MS" w:cs="Times New Roman"/>
          <w:sz w:val="22"/>
          <w:szCs w:val="22"/>
          <w:vertAlign w:val="superscript"/>
        </w:rPr>
        <w:footnoteReference w:id="4"/>
      </w:r>
      <w:r w:rsidRPr="009324B7">
        <w:rPr>
          <w:rFonts w:ascii="Trebuchet MS" w:eastAsia="Calibri" w:hAnsi="Trebuchet MS" w:cs="Times New Roman"/>
          <w:sz w:val="22"/>
          <w:szCs w:val="22"/>
        </w:rPr>
        <w:t> ………………………………………………….</w:t>
      </w:r>
    </w:p>
    <w:p w14:paraId="69D0D4BF" w14:textId="77777777" w:rsidR="009324B7" w:rsidRPr="009324B7" w:rsidRDefault="009324B7" w:rsidP="009324B7">
      <w:pPr>
        <w:spacing w:after="200" w:line="276" w:lineRule="auto"/>
        <w:jc w:val="both"/>
        <w:rPr>
          <w:rFonts w:ascii="Trebuchet MS" w:eastAsia="Calibri" w:hAnsi="Trebuchet MS" w:cs="Times New Roman"/>
          <w:sz w:val="22"/>
          <w:szCs w:val="22"/>
        </w:rPr>
      </w:pPr>
      <w:r w:rsidRPr="009324B7">
        <w:rPr>
          <w:rFonts w:ascii="Trebuchet MS" w:eastAsia="Calibri" w:hAnsi="Trebuchet MS" w:cs="Times New Roman"/>
          <w:sz w:val="22"/>
          <w:szCs w:val="22"/>
        </w:rPr>
        <w:t>Data semnării……………………………………….</w:t>
      </w:r>
    </w:p>
    <w:p w14:paraId="142FBFE0" w14:textId="77777777" w:rsidR="00E84391" w:rsidRPr="00811D0F" w:rsidRDefault="00E84391" w:rsidP="009324B7">
      <w:pPr>
        <w:spacing w:after="200" w:line="276" w:lineRule="auto"/>
        <w:jc w:val="center"/>
        <w:rPr>
          <w:rFonts w:ascii="Calibri" w:hAnsi="Calibri" w:cs="Calibri"/>
          <w:b/>
          <w:sz w:val="22"/>
          <w:szCs w:val="22"/>
        </w:rPr>
      </w:pPr>
    </w:p>
    <w:sectPr w:rsidR="00E84391" w:rsidRPr="00811D0F" w:rsidSect="00750479">
      <w:headerReference w:type="default" r:id="rId8"/>
      <w:pgSz w:w="11900" w:h="16840"/>
      <w:pgMar w:top="709" w:right="1270" w:bottom="567" w:left="1440"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6361C" w14:textId="77777777" w:rsidR="00BE73A8" w:rsidRDefault="00BE73A8" w:rsidP="003240BD">
      <w:r>
        <w:separator/>
      </w:r>
    </w:p>
  </w:endnote>
  <w:endnote w:type="continuationSeparator" w:id="0">
    <w:p w14:paraId="528277C2" w14:textId="77777777" w:rsidR="00BE73A8" w:rsidRDefault="00BE73A8"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8F754" w14:textId="77777777" w:rsidR="00BE73A8" w:rsidRDefault="00BE73A8" w:rsidP="003240BD">
      <w:r>
        <w:separator/>
      </w:r>
    </w:p>
  </w:footnote>
  <w:footnote w:type="continuationSeparator" w:id="0">
    <w:p w14:paraId="18670D87" w14:textId="77777777" w:rsidR="00BE73A8" w:rsidRDefault="00BE73A8" w:rsidP="003240BD">
      <w:r>
        <w:continuationSeparator/>
      </w:r>
    </w:p>
  </w:footnote>
  <w:footnote w:id="1">
    <w:p w14:paraId="0B7E907C" w14:textId="77777777" w:rsidR="009324B7" w:rsidRPr="00FB6FB1" w:rsidRDefault="009324B7" w:rsidP="009324B7">
      <w:pPr>
        <w:pStyle w:val="FootnoteText"/>
      </w:pPr>
      <w:r>
        <w:rPr>
          <w:rStyle w:val="FootnoteReference"/>
        </w:rPr>
        <w:footnoteRef/>
      </w:r>
      <w:r>
        <w:t xml:space="preserve"> Se completează dacă finanţarea se solicită pentru unul dintre obiectivele secundare de activitate.</w:t>
      </w:r>
    </w:p>
  </w:footnote>
  <w:footnote w:id="2">
    <w:p w14:paraId="1179AA82" w14:textId="77777777" w:rsidR="009324B7" w:rsidRPr="00FB6FB1" w:rsidRDefault="009324B7" w:rsidP="009324B7">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3">
    <w:p w14:paraId="038EFF51" w14:textId="77777777" w:rsidR="009324B7" w:rsidRPr="00CE0BF0" w:rsidRDefault="009324B7" w:rsidP="009324B7">
      <w:pPr>
        <w:pStyle w:val="FootnoteText"/>
        <w:jc w:val="both"/>
      </w:pPr>
      <w:r>
        <w:rPr>
          <w:rStyle w:val="FootnoteReference"/>
        </w:rPr>
        <w:footnoteRef/>
      </w:r>
      <w:r>
        <w:t xml:space="preserve"> </w:t>
      </w:r>
      <w:r w:rsidRPr="00CE0BF0">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 w:id="4">
    <w:p w14:paraId="1FE581D9" w14:textId="77777777" w:rsidR="009324B7" w:rsidRPr="00785A3B" w:rsidRDefault="009324B7" w:rsidP="009324B7">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r w:rsidRPr="00785A3B">
        <w:rPr>
          <w:rFonts w:ascii="Trebuchet MS" w:hAnsi="Trebuchet MS"/>
        </w:rPr>
        <w:t>declaraţiile depuse pentru această schemă </w:t>
      </w:r>
      <w:r>
        <w:rPr>
          <w:rFonts w:ascii="Trebuchet MS" w:hAnsi="Trebuchet MS"/>
        </w:rPr>
        <w:t>v</w:t>
      </w:r>
      <w:r w:rsidRPr="00785A3B">
        <w:rPr>
          <w:rFonts w:ascii="Trebuchet MS" w:hAnsi="Trebuchet MS"/>
        </w:rPr>
        <w:t>or fi semnate de aceeaşi persoană  autorizată să  reprezinte legal întreprinderea.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52610" w14:textId="44E55FA4" w:rsidR="003240BD" w:rsidRDefault="003240BD" w:rsidP="003240BD">
    <w:pPr>
      <w:pStyle w:val="Header"/>
      <w:jc w:val="right"/>
      <w:rPr>
        <w:rFonts w:cs="Arial"/>
        <w:color w:val="333333"/>
        <w:sz w:val="14"/>
      </w:rPr>
    </w:pPr>
  </w:p>
  <w:p w14:paraId="2BC57B9D" w14:textId="76C6E31E"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3EC2717"/>
    <w:multiLevelType w:val="hybridMultilevel"/>
    <w:tmpl w:val="C1DA4332"/>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025178B"/>
    <w:multiLevelType w:val="hybridMultilevel"/>
    <w:tmpl w:val="62001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3F0"/>
    <w:rsid w:val="0000405D"/>
    <w:rsid w:val="000225A3"/>
    <w:rsid w:val="0002647B"/>
    <w:rsid w:val="00041E6C"/>
    <w:rsid w:val="000A589D"/>
    <w:rsid w:val="000B55D0"/>
    <w:rsid w:val="001704B7"/>
    <w:rsid w:val="00192D75"/>
    <w:rsid w:val="001B003D"/>
    <w:rsid w:val="002039F3"/>
    <w:rsid w:val="00207DF5"/>
    <w:rsid w:val="00235A28"/>
    <w:rsid w:val="002420B8"/>
    <w:rsid w:val="00243197"/>
    <w:rsid w:val="002450FC"/>
    <w:rsid w:val="00246351"/>
    <w:rsid w:val="00262992"/>
    <w:rsid w:val="00267FF7"/>
    <w:rsid w:val="002F6563"/>
    <w:rsid w:val="003240BD"/>
    <w:rsid w:val="003243F0"/>
    <w:rsid w:val="00350BD5"/>
    <w:rsid w:val="00352132"/>
    <w:rsid w:val="003552FE"/>
    <w:rsid w:val="003868FA"/>
    <w:rsid w:val="0039114C"/>
    <w:rsid w:val="003A5BAA"/>
    <w:rsid w:val="004D7547"/>
    <w:rsid w:val="004E12AB"/>
    <w:rsid w:val="00525769"/>
    <w:rsid w:val="00543808"/>
    <w:rsid w:val="00570928"/>
    <w:rsid w:val="005A35CF"/>
    <w:rsid w:val="005D39F1"/>
    <w:rsid w:val="005D3E51"/>
    <w:rsid w:val="00650631"/>
    <w:rsid w:val="006F464B"/>
    <w:rsid w:val="006F5DD8"/>
    <w:rsid w:val="0073668B"/>
    <w:rsid w:val="00750479"/>
    <w:rsid w:val="00786111"/>
    <w:rsid w:val="007E1018"/>
    <w:rsid w:val="00811D0F"/>
    <w:rsid w:val="00867FA8"/>
    <w:rsid w:val="00892052"/>
    <w:rsid w:val="008F3872"/>
    <w:rsid w:val="00900284"/>
    <w:rsid w:val="009223DC"/>
    <w:rsid w:val="009324B7"/>
    <w:rsid w:val="009570D0"/>
    <w:rsid w:val="009653C4"/>
    <w:rsid w:val="00974B07"/>
    <w:rsid w:val="009759F9"/>
    <w:rsid w:val="00981467"/>
    <w:rsid w:val="009B4F99"/>
    <w:rsid w:val="00A04236"/>
    <w:rsid w:val="00A34031"/>
    <w:rsid w:val="00A5706B"/>
    <w:rsid w:val="00A975EE"/>
    <w:rsid w:val="00AC70B6"/>
    <w:rsid w:val="00B25B78"/>
    <w:rsid w:val="00B5627F"/>
    <w:rsid w:val="00B62AF9"/>
    <w:rsid w:val="00B84109"/>
    <w:rsid w:val="00BA5509"/>
    <w:rsid w:val="00BB0807"/>
    <w:rsid w:val="00BE3766"/>
    <w:rsid w:val="00BE73A8"/>
    <w:rsid w:val="00BF5CA2"/>
    <w:rsid w:val="00C12245"/>
    <w:rsid w:val="00C1685E"/>
    <w:rsid w:val="00C66A86"/>
    <w:rsid w:val="00CB7590"/>
    <w:rsid w:val="00CC38D4"/>
    <w:rsid w:val="00D049F7"/>
    <w:rsid w:val="00D533C1"/>
    <w:rsid w:val="00D53403"/>
    <w:rsid w:val="00D70C7B"/>
    <w:rsid w:val="00DB5C8E"/>
    <w:rsid w:val="00DD141F"/>
    <w:rsid w:val="00DD5061"/>
    <w:rsid w:val="00E84391"/>
    <w:rsid w:val="00EB0471"/>
    <w:rsid w:val="00F11D11"/>
    <w:rsid w:val="00F255C2"/>
    <w:rsid w:val="00F36B84"/>
    <w:rsid w:val="00F857BA"/>
    <w:rsid w:val="00F910C4"/>
    <w:rsid w:val="00FD5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AE137B"/>
  <w14:defaultImageDpi w14:val="300"/>
  <w15:docId w15:val="{954E7869-8BD7-4868-B23A-5E343C59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rPr>
      <w:lang w:val="en-US"/>
    </w:r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rPr>
      <w:lang w:val="en-US"/>
    </w:r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D70C7B"/>
    <w:pPr>
      <w:spacing w:after="200" w:line="276" w:lineRule="auto"/>
      <w:ind w:left="720"/>
      <w:contextualSpacing/>
    </w:pPr>
    <w:rPr>
      <w:rFonts w:eastAsiaTheme="minorHAnsi"/>
      <w:sz w:val="22"/>
      <w:szCs w:val="22"/>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70C7B"/>
    <w:rPr>
      <w:rFonts w:eastAsiaTheme="minorHAnsi"/>
      <w:sz w:val="22"/>
      <w:szCs w:val="22"/>
      <w:lang w:val="ro-RO"/>
    </w:rPr>
  </w:style>
  <w:style w:type="paragraph" w:customStyle="1" w:styleId="al">
    <w:name w:val="a_l"/>
    <w:basedOn w:val="Normal"/>
    <w:rsid w:val="00D70C7B"/>
    <w:pPr>
      <w:spacing w:before="100" w:beforeAutospacing="1" w:after="100" w:afterAutospacing="1"/>
    </w:pPr>
    <w:rPr>
      <w:rFonts w:ascii="Times New Roman" w:eastAsia="Times New Roman" w:hAnsi="Times New Roman" w:cs="Times New Roman"/>
      <w:lang w:val="en-US"/>
    </w:rPr>
  </w:style>
  <w:style w:type="paragraph" w:customStyle="1" w:styleId="instruct">
    <w:name w:val="instruct"/>
    <w:basedOn w:val="Normal"/>
    <w:rsid w:val="00CC38D4"/>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table" w:customStyle="1" w:styleId="TableGrid1">
    <w:name w:val="Table Grid1"/>
    <w:basedOn w:val="TableNormal"/>
    <w:next w:val="TableGrid"/>
    <w:uiPriority w:val="59"/>
    <w:rsid w:val="000B55D0"/>
    <w:rPr>
      <w:rFonts w:eastAsia="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9324B7"/>
    <w:rPr>
      <w:rFonts w:eastAsia="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9324B7"/>
    <w:rPr>
      <w:rFonts w:eastAsia="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9324B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324B7"/>
    <w:pPr>
      <w:spacing w:after="160" w:line="240" w:lineRule="exact"/>
    </w:pPr>
    <w:rPr>
      <w:vertAlign w:val="superscript"/>
      <w:lang w:val="en-US"/>
    </w:rPr>
  </w:style>
  <w:style w:type="table" w:customStyle="1" w:styleId="TableGrid2">
    <w:name w:val="Table Grid2"/>
    <w:basedOn w:val="TableNormal"/>
    <w:next w:val="TableGrid"/>
    <w:uiPriority w:val="59"/>
    <w:rsid w:val="009324B7"/>
    <w:rPr>
      <w:rFonts w:eastAsia="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1990B-F70D-47A4-AC25-72B52458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901</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Adr Vest</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Bogdan</dc:creator>
  <cp:lastModifiedBy>Madalina Dinu</cp:lastModifiedBy>
  <cp:revision>7</cp:revision>
  <cp:lastPrinted>2016-05-13T07:13:00Z</cp:lastPrinted>
  <dcterms:created xsi:type="dcterms:W3CDTF">2020-09-18T09:01:00Z</dcterms:created>
  <dcterms:modified xsi:type="dcterms:W3CDTF">2020-10-08T08:31:00Z</dcterms:modified>
</cp:coreProperties>
</file>